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7B3E" w14:textId="77777777" w:rsidR="002512C5" w:rsidRDefault="00876F91" w:rsidP="00F447B6">
      <w:pPr>
        <w:spacing w:before="240"/>
        <w:jc w:val="both"/>
        <w:rPr>
          <w:rFonts w:ascii="Epilogue" w:eastAsiaTheme="majorEastAsia" w:hAnsi="Epilogue" w:cstheme="majorBidi"/>
          <w:b/>
          <w:color w:val="1B2845"/>
          <w:sz w:val="36"/>
          <w:szCs w:val="32"/>
          <w:lang w:val="fr-FR"/>
        </w:rPr>
      </w:pPr>
      <w:bookmarkStart w:id="0" w:name="_GoBack"/>
      <w:bookmarkEnd w:id="0"/>
      <w:r w:rsidRPr="00876F91">
        <w:rPr>
          <w:rFonts w:ascii="Epilogue" w:eastAsiaTheme="majorEastAsia" w:hAnsi="Epilogue" w:cstheme="majorBidi"/>
          <w:b/>
          <w:color w:val="1B2845"/>
          <w:sz w:val="36"/>
          <w:szCs w:val="32"/>
          <w:lang w:val="fr-FR"/>
        </w:rPr>
        <w:t>Annexe – Déclaration d’intérêts générale</w:t>
      </w:r>
    </w:p>
    <w:p w14:paraId="6861CD84" w14:textId="77777777" w:rsidR="00E67CF2" w:rsidRDefault="00E67CF2" w:rsidP="00F447B6">
      <w:pPr>
        <w:pStyle w:val="Default"/>
        <w:jc w:val="both"/>
        <w:rPr>
          <w:rFonts w:ascii="Epilogue SemiBold" w:eastAsia="Gowun Batang" w:hAnsi="Epilogue SemiBold"/>
          <w:b/>
          <w:bCs/>
          <w:sz w:val="22"/>
          <w:szCs w:val="22"/>
          <w:lang w:val="fr-FR"/>
        </w:rPr>
      </w:pPr>
    </w:p>
    <w:p w14:paraId="0B163E0D" w14:textId="77777777" w:rsidR="00E67CF2" w:rsidRPr="00E67CF2" w:rsidRDefault="00E67CF2" w:rsidP="00F447B6">
      <w:pPr>
        <w:pStyle w:val="Default"/>
        <w:jc w:val="both"/>
        <w:rPr>
          <w:rFonts w:ascii="Epilogue SemiBold" w:eastAsia="Gowun Batang" w:hAnsi="Epilogue SemiBold"/>
          <w:sz w:val="22"/>
          <w:szCs w:val="22"/>
          <w:lang w:val="fr-FR"/>
        </w:rPr>
      </w:pPr>
      <w:r w:rsidRPr="00E67CF2">
        <w:rPr>
          <w:rFonts w:ascii="Epilogue SemiBold" w:eastAsia="Gowun Batang" w:hAnsi="Epilogue SemiBold"/>
          <w:b/>
          <w:bCs/>
          <w:sz w:val="22"/>
          <w:szCs w:val="22"/>
          <w:lang w:val="fr-FR"/>
        </w:rPr>
        <w:t>Publication des déclarations sur le site du CFDD</w:t>
      </w:r>
    </w:p>
    <w:p w14:paraId="6F572288" w14:textId="77777777" w:rsidR="00E67CF2" w:rsidRPr="00E67CF2" w:rsidRDefault="00E67CF2" w:rsidP="00F447B6">
      <w:pPr>
        <w:pStyle w:val="Default"/>
        <w:jc w:val="both"/>
        <w:rPr>
          <w:rFonts w:ascii="Gowun Batang" w:eastAsia="Gowun Batang" w:hAnsi="Gowun Batang"/>
          <w:sz w:val="22"/>
          <w:szCs w:val="22"/>
          <w:lang w:val="fr-FR"/>
        </w:rPr>
      </w:pPr>
      <w:r w:rsidRPr="00E67CF2">
        <w:rPr>
          <w:rFonts w:ascii="Gowun Batang" w:eastAsia="Gowun Batang" w:hAnsi="Gowun Batang"/>
          <w:sz w:val="22"/>
          <w:szCs w:val="22"/>
          <w:lang w:val="fr-FR"/>
        </w:rPr>
        <w:t xml:space="preserve">Votre déclaration générale sera disponible et visible sur le site internet du CFDD (en format PDF) si vous êtes intégré au pool de scientifiques associés du CFDD. </w:t>
      </w:r>
    </w:p>
    <w:p w14:paraId="7CD4A2E1" w14:textId="176E6AF6" w:rsidR="00E67CF2" w:rsidRPr="00E67CF2" w:rsidRDefault="00E67CF2" w:rsidP="00F447B6">
      <w:pPr>
        <w:pStyle w:val="Default"/>
        <w:jc w:val="both"/>
        <w:rPr>
          <w:rFonts w:ascii="Gowun Batang" w:eastAsia="Gowun Batang" w:hAnsi="Gowun Batang"/>
          <w:sz w:val="22"/>
          <w:szCs w:val="22"/>
          <w:lang w:val="fr-FR"/>
        </w:rPr>
      </w:pPr>
      <w:r w:rsidRPr="00E67CF2">
        <w:rPr>
          <w:rFonts w:ascii="Gowun Batang" w:eastAsia="Gowun Batang" w:hAnsi="Gowun Batang"/>
          <w:sz w:val="22"/>
          <w:szCs w:val="22"/>
          <w:lang w:val="fr-FR"/>
        </w:rPr>
        <w:t xml:space="preserve">Les déclarations des personnes dont la candidature comme </w:t>
      </w:r>
      <w:r w:rsidR="005F5547">
        <w:rPr>
          <w:rFonts w:ascii="Gowun Batang" w:eastAsia="Gowun Batang" w:hAnsi="Gowun Batang"/>
          <w:sz w:val="22"/>
          <w:szCs w:val="22"/>
          <w:lang w:val="fr-FR"/>
        </w:rPr>
        <w:t>scientifique</w:t>
      </w:r>
      <w:r w:rsidR="005F5547" w:rsidRPr="00E67CF2">
        <w:rPr>
          <w:rFonts w:ascii="Gowun Batang" w:eastAsia="Gowun Batang" w:hAnsi="Gowun Batang"/>
          <w:sz w:val="22"/>
          <w:szCs w:val="22"/>
          <w:lang w:val="fr-FR"/>
        </w:rPr>
        <w:t xml:space="preserve"> </w:t>
      </w:r>
      <w:r w:rsidR="005C47B3">
        <w:rPr>
          <w:rFonts w:ascii="Gowun Batang" w:eastAsia="Gowun Batang" w:hAnsi="Gowun Batang"/>
          <w:sz w:val="22"/>
          <w:szCs w:val="22"/>
          <w:lang w:val="fr-FR"/>
        </w:rPr>
        <w:t>n’a pas été retenue</w:t>
      </w:r>
      <w:r w:rsidRPr="00E67CF2">
        <w:rPr>
          <w:rFonts w:ascii="Gowun Batang" w:eastAsia="Gowun Batang" w:hAnsi="Gowun Batang"/>
          <w:sz w:val="22"/>
          <w:szCs w:val="22"/>
          <w:lang w:val="fr-FR"/>
        </w:rPr>
        <w:t xml:space="preserve"> ne seront pas publiées. </w:t>
      </w:r>
    </w:p>
    <w:p w14:paraId="04798C1A" w14:textId="020A2DBF" w:rsidR="00E67CF2" w:rsidRDefault="00E67CF2" w:rsidP="00F447B6">
      <w:pPr>
        <w:pStyle w:val="Default"/>
        <w:jc w:val="both"/>
        <w:rPr>
          <w:rFonts w:ascii="Gowun Batang" w:eastAsia="Gowun Batang" w:hAnsi="Gowun Batang"/>
          <w:sz w:val="22"/>
          <w:szCs w:val="22"/>
          <w:lang w:val="fr-FR"/>
        </w:rPr>
      </w:pPr>
      <w:r w:rsidRPr="00E67CF2">
        <w:rPr>
          <w:rFonts w:ascii="Gowun Batang" w:eastAsia="Gowun Batang" w:hAnsi="Gowun Batang"/>
          <w:sz w:val="22"/>
          <w:szCs w:val="22"/>
          <w:lang w:val="fr-FR"/>
        </w:rPr>
        <w:t xml:space="preserve">Lorsqu’un </w:t>
      </w:r>
      <w:r w:rsidR="005F5547">
        <w:rPr>
          <w:rFonts w:ascii="Gowun Batang" w:eastAsia="Gowun Batang" w:hAnsi="Gowun Batang"/>
          <w:sz w:val="22"/>
          <w:szCs w:val="22"/>
          <w:lang w:val="fr-FR"/>
        </w:rPr>
        <w:t>scientifique</w:t>
      </w:r>
      <w:r w:rsidR="005F5547" w:rsidRPr="00E67CF2">
        <w:rPr>
          <w:rFonts w:ascii="Gowun Batang" w:eastAsia="Gowun Batang" w:hAnsi="Gowun Batang"/>
          <w:sz w:val="22"/>
          <w:szCs w:val="22"/>
          <w:lang w:val="fr-FR"/>
        </w:rPr>
        <w:t xml:space="preserve"> </w:t>
      </w:r>
      <w:r w:rsidRPr="00E67CF2">
        <w:rPr>
          <w:rFonts w:ascii="Gowun Batang" w:eastAsia="Gowun Batang" w:hAnsi="Gowun Batang"/>
          <w:sz w:val="22"/>
          <w:szCs w:val="22"/>
          <w:lang w:val="fr-FR"/>
        </w:rPr>
        <w:t>met fin à sa participation aux travaux du Conseil à une date déterminée, cette date sera inscrite comme date de fin de validité de sa déclaration.</w:t>
      </w:r>
    </w:p>
    <w:p w14:paraId="260830C9" w14:textId="77777777" w:rsidR="004446CD" w:rsidRDefault="004446CD" w:rsidP="004446CD">
      <w:pPr>
        <w:pStyle w:val="Default"/>
        <w:jc w:val="both"/>
        <w:rPr>
          <w:rFonts w:ascii="Epilogue SemiBold" w:eastAsia="Gowun Batang" w:hAnsi="Epilogue SemiBold"/>
          <w:b/>
          <w:bCs/>
          <w:sz w:val="22"/>
          <w:szCs w:val="22"/>
          <w:lang w:val="fr-FR"/>
        </w:rPr>
      </w:pPr>
    </w:p>
    <w:p w14:paraId="045E8300" w14:textId="7D0F95CA" w:rsidR="004446CD" w:rsidRPr="00E67CF2" w:rsidRDefault="004446CD" w:rsidP="004446CD">
      <w:pPr>
        <w:pStyle w:val="Default"/>
        <w:jc w:val="both"/>
        <w:rPr>
          <w:rFonts w:ascii="Epilogue SemiBold" w:eastAsia="Gowun Batang" w:hAnsi="Epilogue SemiBold"/>
          <w:sz w:val="22"/>
          <w:szCs w:val="22"/>
          <w:lang w:val="fr-FR"/>
        </w:rPr>
      </w:pPr>
      <w:r>
        <w:rPr>
          <w:rFonts w:ascii="Epilogue SemiBold" w:eastAsia="Gowun Batang" w:hAnsi="Epilogue SemiBold"/>
          <w:b/>
          <w:bCs/>
          <w:sz w:val="22"/>
          <w:szCs w:val="22"/>
          <w:lang w:val="fr-FR"/>
        </w:rPr>
        <w:t>Déclaration</w:t>
      </w:r>
    </w:p>
    <w:p w14:paraId="46006663" w14:textId="77777777" w:rsidR="00E67CF2" w:rsidRPr="00E67CF2" w:rsidRDefault="00E67CF2" w:rsidP="00F447B6">
      <w:pPr>
        <w:pStyle w:val="Default"/>
        <w:jc w:val="both"/>
        <w:rPr>
          <w:rFonts w:ascii="Gowun Batang" w:eastAsia="Gowun Batang" w:hAnsi="Gowun Batang"/>
          <w:sz w:val="22"/>
          <w:szCs w:val="22"/>
          <w:lang w:val="fr-FR"/>
        </w:rPr>
      </w:pPr>
    </w:p>
    <w:p w14:paraId="1864AC80" w14:textId="0CE3E1BF" w:rsidR="009165D0" w:rsidRPr="000A2886" w:rsidRDefault="009165D0" w:rsidP="000A2886">
      <w:pPr>
        <w:pStyle w:val="ListParagraph"/>
        <w:numPr>
          <w:ilvl w:val="0"/>
          <w:numId w:val="7"/>
        </w:numPr>
        <w:ind w:left="426"/>
        <w:rPr>
          <w:rFonts w:ascii="Gowun Batang" w:eastAsia="Gowun Batang" w:hAnsi="Gowun Batang"/>
          <w:lang w:val="fr-FR"/>
        </w:rPr>
      </w:pPr>
      <w:r w:rsidRPr="000A2886">
        <w:rPr>
          <w:rFonts w:ascii="Gowun Batang" w:eastAsia="Gowun Batang" w:hAnsi="Gowun Batang"/>
          <w:lang w:val="fr-FR"/>
        </w:rPr>
        <w:t>Je déclare ne pas exercer de mandat politique public</w:t>
      </w:r>
      <w:r w:rsidR="000A2886">
        <w:rPr>
          <w:rFonts w:ascii="Gowun Batang" w:eastAsia="Gowun Batang" w:hAnsi="Gowun Batang"/>
          <w:lang w:val="fr-FR"/>
        </w:rPr>
        <w:br/>
      </w:r>
    </w:p>
    <w:p w14:paraId="693A5761" w14:textId="77777777" w:rsidR="00E67CF2" w:rsidRPr="00E67CF2" w:rsidRDefault="00E67CF2" w:rsidP="000A2886">
      <w:pPr>
        <w:pStyle w:val="ListParagraph"/>
        <w:numPr>
          <w:ilvl w:val="0"/>
          <w:numId w:val="7"/>
        </w:numPr>
        <w:ind w:left="426"/>
        <w:jc w:val="both"/>
        <w:rPr>
          <w:rFonts w:ascii="Gowun Batang" w:eastAsia="Gowun Batang" w:hAnsi="Gowun Batang"/>
          <w:lang w:val="fr-FR"/>
        </w:rPr>
      </w:pPr>
      <w:r w:rsidRPr="00E67CF2">
        <w:rPr>
          <w:rFonts w:ascii="Gowun Batang" w:eastAsia="Gowun Batang" w:hAnsi="Gowun Batang"/>
          <w:lang w:val="fr-FR"/>
        </w:rPr>
        <w:t>Compléter le tableau suivant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876F91" w:rsidRPr="00E67CF2" w14:paraId="088ECFB8" w14:textId="77777777" w:rsidTr="00876F91">
        <w:tc>
          <w:tcPr>
            <w:tcW w:w="2972" w:type="dxa"/>
          </w:tcPr>
          <w:p w14:paraId="7E371CDF" w14:textId="77777777" w:rsidR="00876F91" w:rsidRPr="00E67CF2" w:rsidRDefault="00876F91" w:rsidP="000A2886">
            <w:pPr>
              <w:ind w:left="426"/>
              <w:jc w:val="both"/>
              <w:rPr>
                <w:rFonts w:ascii="Gowun Batang" w:eastAsia="Gowun Batang" w:hAnsi="Gowun Batang"/>
                <w:lang w:val="fr-FR"/>
              </w:rPr>
            </w:pPr>
            <w:r w:rsidRPr="00E67CF2">
              <w:rPr>
                <w:rFonts w:ascii="Gowun Batang" w:eastAsia="Gowun Batang" w:hAnsi="Gowun Batang"/>
                <w:lang w:val="fr-FR"/>
              </w:rPr>
              <w:t>Nom</w:t>
            </w:r>
          </w:p>
        </w:tc>
        <w:tc>
          <w:tcPr>
            <w:tcW w:w="6424" w:type="dxa"/>
          </w:tcPr>
          <w:p w14:paraId="235B81C9" w14:textId="77777777" w:rsidR="00876F91" w:rsidRPr="00E67CF2" w:rsidRDefault="00876F91" w:rsidP="000A2886">
            <w:pPr>
              <w:ind w:left="426"/>
              <w:jc w:val="both"/>
              <w:rPr>
                <w:rFonts w:ascii="Gowun Batang" w:eastAsia="Gowun Batang" w:hAnsi="Gowun Batang"/>
                <w:lang w:val="fr-FR"/>
              </w:rPr>
            </w:pPr>
          </w:p>
        </w:tc>
      </w:tr>
      <w:tr w:rsidR="00876F91" w:rsidRPr="00E67CF2" w14:paraId="1DED9846" w14:textId="77777777" w:rsidTr="00876F91">
        <w:tc>
          <w:tcPr>
            <w:tcW w:w="2972" w:type="dxa"/>
          </w:tcPr>
          <w:p w14:paraId="69C37532" w14:textId="77777777" w:rsidR="00876F91" w:rsidRPr="00E67CF2" w:rsidRDefault="00876F91" w:rsidP="000A2886">
            <w:pPr>
              <w:ind w:left="426"/>
              <w:jc w:val="both"/>
              <w:rPr>
                <w:rFonts w:ascii="Gowun Batang" w:eastAsia="Gowun Batang" w:hAnsi="Gowun Batang"/>
                <w:lang w:val="fr-FR"/>
              </w:rPr>
            </w:pPr>
            <w:r w:rsidRPr="00E67CF2">
              <w:rPr>
                <w:rFonts w:ascii="Gowun Batang" w:eastAsia="Gowun Batang" w:hAnsi="Gowun Batang"/>
                <w:lang w:val="fr-FR"/>
              </w:rPr>
              <w:t>Prénom</w:t>
            </w:r>
          </w:p>
        </w:tc>
        <w:tc>
          <w:tcPr>
            <w:tcW w:w="6424" w:type="dxa"/>
          </w:tcPr>
          <w:p w14:paraId="0A73F794" w14:textId="77777777" w:rsidR="00876F91" w:rsidRPr="00E67CF2" w:rsidRDefault="00876F91" w:rsidP="000A2886">
            <w:pPr>
              <w:ind w:left="426"/>
              <w:jc w:val="both"/>
              <w:rPr>
                <w:rFonts w:ascii="Gowun Batang" w:eastAsia="Gowun Batang" w:hAnsi="Gowun Batang"/>
                <w:lang w:val="fr-FR"/>
              </w:rPr>
            </w:pPr>
          </w:p>
        </w:tc>
      </w:tr>
      <w:tr w:rsidR="00876F91" w:rsidRPr="00E67CF2" w14:paraId="0E2F1E11" w14:textId="77777777" w:rsidTr="00876F91">
        <w:tc>
          <w:tcPr>
            <w:tcW w:w="2972" w:type="dxa"/>
          </w:tcPr>
          <w:p w14:paraId="3EF76F0D" w14:textId="77777777" w:rsidR="00876F91" w:rsidRPr="00E67CF2" w:rsidRDefault="00876F91" w:rsidP="000A2886">
            <w:pPr>
              <w:ind w:left="426"/>
              <w:jc w:val="both"/>
              <w:rPr>
                <w:rFonts w:ascii="Gowun Batang" w:eastAsia="Gowun Batang" w:hAnsi="Gowun Batang"/>
                <w:lang w:val="fr-FR"/>
              </w:rPr>
            </w:pPr>
            <w:r w:rsidRPr="00E67CF2">
              <w:rPr>
                <w:rFonts w:ascii="Gowun Batang" w:eastAsia="Gowun Batang" w:hAnsi="Gowun Batang"/>
                <w:lang w:val="fr-FR"/>
              </w:rPr>
              <w:t>Employeur(s)*</w:t>
            </w:r>
          </w:p>
        </w:tc>
        <w:tc>
          <w:tcPr>
            <w:tcW w:w="6424" w:type="dxa"/>
          </w:tcPr>
          <w:p w14:paraId="356C1359" w14:textId="77777777" w:rsidR="00876F91" w:rsidRPr="00E67CF2" w:rsidRDefault="00876F91" w:rsidP="000A2886">
            <w:pPr>
              <w:ind w:left="426"/>
              <w:jc w:val="both"/>
              <w:rPr>
                <w:rFonts w:ascii="Gowun Batang" w:eastAsia="Gowun Batang" w:hAnsi="Gowun Batang"/>
                <w:lang w:val="fr-FR"/>
              </w:rPr>
            </w:pPr>
          </w:p>
        </w:tc>
      </w:tr>
      <w:tr w:rsidR="00876F91" w:rsidRPr="00E67CF2" w14:paraId="3FE3E21D" w14:textId="77777777" w:rsidTr="00876F91">
        <w:tc>
          <w:tcPr>
            <w:tcW w:w="2972" w:type="dxa"/>
          </w:tcPr>
          <w:p w14:paraId="40A138C2" w14:textId="77777777" w:rsidR="00876F91" w:rsidRPr="00E67CF2" w:rsidRDefault="00876F91" w:rsidP="000A2886">
            <w:pPr>
              <w:ind w:left="426"/>
              <w:jc w:val="both"/>
              <w:rPr>
                <w:rFonts w:ascii="Gowun Batang" w:eastAsia="Gowun Batang" w:hAnsi="Gowun Batang"/>
                <w:lang w:val="fr-FR"/>
              </w:rPr>
            </w:pPr>
            <w:r w:rsidRPr="00E67CF2">
              <w:rPr>
                <w:rFonts w:ascii="Gowun Batang" w:eastAsia="Gowun Batang" w:hAnsi="Gowun Batang"/>
                <w:lang w:val="fr-FR"/>
              </w:rPr>
              <w:t>Fonctions</w:t>
            </w:r>
          </w:p>
        </w:tc>
        <w:tc>
          <w:tcPr>
            <w:tcW w:w="6424" w:type="dxa"/>
          </w:tcPr>
          <w:p w14:paraId="040B485E" w14:textId="77777777" w:rsidR="00876F91" w:rsidRPr="00E67CF2" w:rsidRDefault="00876F91" w:rsidP="000A2886">
            <w:pPr>
              <w:ind w:left="426"/>
              <w:jc w:val="both"/>
              <w:rPr>
                <w:rFonts w:ascii="Gowun Batang" w:eastAsia="Gowun Batang" w:hAnsi="Gowun Batang"/>
                <w:lang w:val="fr-FR"/>
              </w:rPr>
            </w:pPr>
          </w:p>
        </w:tc>
      </w:tr>
    </w:tbl>
    <w:p w14:paraId="24665392" w14:textId="77777777" w:rsidR="00876F91" w:rsidRPr="00E67CF2" w:rsidRDefault="00876F91" w:rsidP="000A2886">
      <w:pPr>
        <w:pStyle w:val="Default"/>
        <w:ind w:left="426"/>
        <w:jc w:val="both"/>
        <w:rPr>
          <w:rFonts w:ascii="Gowun Batang" w:eastAsia="Gowun Batang" w:hAnsi="Gowun Batang"/>
          <w:sz w:val="22"/>
          <w:szCs w:val="22"/>
          <w:lang w:val="fr-FR"/>
        </w:rPr>
      </w:pPr>
      <w:r w:rsidRPr="00E67CF2">
        <w:rPr>
          <w:rFonts w:ascii="Gowun Batang" w:eastAsia="Gowun Batang" w:hAnsi="Gowun Batang"/>
          <w:sz w:val="22"/>
          <w:szCs w:val="22"/>
          <w:lang w:val="fr-FR"/>
        </w:rPr>
        <w:t>* Employeur actuel ou employeurs éventuels s’ils sont plusieurs. Déclarer éventuellement votre travail d’indépendant.</w:t>
      </w:r>
    </w:p>
    <w:p w14:paraId="04A0C423" w14:textId="77777777" w:rsidR="00E67CF2" w:rsidRDefault="00E67CF2" w:rsidP="000A2886">
      <w:pPr>
        <w:pStyle w:val="Default"/>
        <w:ind w:left="426"/>
        <w:jc w:val="both"/>
        <w:rPr>
          <w:rFonts w:ascii="Gowun Batang" w:eastAsia="Gowun Batang" w:hAnsi="Gowun Batang"/>
          <w:b/>
          <w:bCs/>
          <w:sz w:val="22"/>
          <w:szCs w:val="22"/>
          <w:lang w:val="fr-FR"/>
        </w:rPr>
      </w:pPr>
    </w:p>
    <w:p w14:paraId="13C8D976" w14:textId="325BF02C" w:rsidR="005372D8" w:rsidRPr="007B0AD0" w:rsidRDefault="005372D8" w:rsidP="000A2886">
      <w:pPr>
        <w:pStyle w:val="ListParagraph"/>
        <w:numPr>
          <w:ilvl w:val="0"/>
          <w:numId w:val="7"/>
        </w:numPr>
        <w:ind w:left="426"/>
        <w:jc w:val="both"/>
        <w:rPr>
          <w:rFonts w:ascii="Gowun Batang" w:eastAsia="Gowun Batang" w:hAnsi="Gowun Batang"/>
          <w:lang w:val="fr-FR"/>
        </w:rPr>
      </w:pPr>
      <w:r w:rsidRPr="007B0AD0">
        <w:rPr>
          <w:rFonts w:ascii="Gowun Batang" w:eastAsia="Gowun Batang" w:hAnsi="Gowun Batang"/>
          <w:lang w:val="fr-FR"/>
        </w:rPr>
        <w:t>A</w:t>
      </w:r>
      <w:r w:rsidR="00FB714B" w:rsidRPr="007B0AD0">
        <w:rPr>
          <w:rFonts w:ascii="Gowun Batang" w:eastAsia="Gowun Batang" w:hAnsi="Gowun Batang"/>
          <w:lang w:val="fr-FR"/>
        </w:rPr>
        <w:t>ctivités et publications effectuées dans le cadre d’un organisme de recherche ou d’enseignement, en lien avec les thématiques traitées au CFDD :</w:t>
      </w:r>
    </w:p>
    <w:p w14:paraId="269119C1" w14:textId="58D58E81" w:rsidR="00876F91" w:rsidRPr="00E67CF2" w:rsidRDefault="00876F91" w:rsidP="000A2886">
      <w:pPr>
        <w:pStyle w:val="ListParagraph"/>
        <w:numPr>
          <w:ilvl w:val="0"/>
          <w:numId w:val="7"/>
        </w:numPr>
        <w:ind w:left="426"/>
        <w:jc w:val="both"/>
        <w:rPr>
          <w:rFonts w:ascii="Gowun Batang" w:eastAsia="Gowun Batang" w:hAnsi="Gowun Batang"/>
          <w:lang w:val="fr-FR"/>
        </w:rPr>
      </w:pPr>
      <w:r w:rsidRPr="00E67CF2">
        <w:rPr>
          <w:rFonts w:ascii="Gowun Batang" w:eastAsia="Gowun Batang" w:hAnsi="Gowun Batang"/>
          <w:lang w:val="fr-FR"/>
        </w:rPr>
        <w:t xml:space="preserve">Emploi et/ou fonction dans une structure entrant dans le champ de compétences du </w:t>
      </w:r>
      <w:r w:rsidR="00E67CF2">
        <w:rPr>
          <w:rFonts w:ascii="Gowun Batang" w:eastAsia="Gowun Batang" w:hAnsi="Gowun Batang"/>
          <w:lang w:val="fr-FR"/>
        </w:rPr>
        <w:t>CFDD</w:t>
      </w:r>
      <w:r w:rsidRPr="00E67CF2">
        <w:rPr>
          <w:rFonts w:ascii="Gowun Batang" w:eastAsia="Gowun Batang" w:hAnsi="Gowun Batang"/>
          <w:lang w:val="fr-FR"/>
        </w:rPr>
        <w:t xml:space="preserve"> </w:t>
      </w:r>
    </w:p>
    <w:p w14:paraId="2795CCF1" w14:textId="77777777" w:rsidR="00876F91" w:rsidRPr="00E67CF2" w:rsidRDefault="00876F91" w:rsidP="000A2886">
      <w:pPr>
        <w:pStyle w:val="Default"/>
        <w:spacing w:after="19"/>
        <w:ind w:left="426"/>
        <w:jc w:val="both"/>
        <w:rPr>
          <w:rFonts w:ascii="Gowun Batang" w:eastAsia="Gowun Batang" w:hAnsi="Gowun Batang"/>
          <w:sz w:val="22"/>
          <w:szCs w:val="22"/>
          <w:lang w:val="fr-FR"/>
        </w:rPr>
      </w:pPr>
      <w:r w:rsidRPr="00E67CF2">
        <w:rPr>
          <w:rFonts w:ascii="Gowun Batang" w:eastAsia="Gowun Batang" w:hAnsi="Gowun Batang"/>
          <w:sz w:val="22"/>
          <w:szCs w:val="22"/>
          <w:lang w:val="fr-FR"/>
        </w:rPr>
        <w:t xml:space="preserve">- Aussi bien à temps plein, temps partiel, comme indépendant pour compte, etc. </w:t>
      </w:r>
    </w:p>
    <w:p w14:paraId="38E40C7F" w14:textId="77777777" w:rsidR="00876F91" w:rsidRPr="00E67CF2" w:rsidRDefault="00876F91" w:rsidP="000A2886">
      <w:pPr>
        <w:pStyle w:val="Default"/>
        <w:spacing w:after="19"/>
        <w:ind w:left="426"/>
        <w:jc w:val="both"/>
        <w:rPr>
          <w:rFonts w:ascii="Gowun Batang" w:eastAsia="Gowun Batang" w:hAnsi="Gowun Batang"/>
          <w:sz w:val="22"/>
          <w:szCs w:val="22"/>
          <w:lang w:val="fr-FR"/>
        </w:rPr>
      </w:pPr>
      <w:r w:rsidRPr="00E67CF2">
        <w:rPr>
          <w:rFonts w:ascii="Gowun Batang" w:eastAsia="Gowun Batang" w:hAnsi="Gowun Batang"/>
          <w:sz w:val="22"/>
          <w:szCs w:val="22"/>
          <w:lang w:val="fr-FR"/>
        </w:rPr>
        <w:t xml:space="preserve">- actuellement ou au cours des 5 dernières années </w:t>
      </w:r>
    </w:p>
    <w:p w14:paraId="1FC040E6" w14:textId="77777777" w:rsidR="00876F91" w:rsidRPr="00E67CF2" w:rsidRDefault="00876F91" w:rsidP="000A2886">
      <w:pPr>
        <w:pStyle w:val="Default"/>
        <w:ind w:left="426"/>
        <w:jc w:val="both"/>
        <w:rPr>
          <w:rFonts w:ascii="Gowun Batang" w:eastAsia="Gowun Batang" w:hAnsi="Gowun Batang"/>
          <w:sz w:val="22"/>
          <w:szCs w:val="22"/>
          <w:lang w:val="fr-FR"/>
        </w:rPr>
      </w:pPr>
      <w:r w:rsidRPr="00E67CF2">
        <w:rPr>
          <w:rFonts w:ascii="Gowun Batang" w:eastAsia="Gowun Batang" w:hAnsi="Gowun Batang"/>
          <w:sz w:val="22"/>
          <w:szCs w:val="22"/>
          <w:lang w:val="fr-FR"/>
        </w:rPr>
        <w:t xml:space="preserve">- sous « </w:t>
      </w:r>
      <w:r w:rsidR="00E67CF2">
        <w:rPr>
          <w:rFonts w:ascii="Gowun Batang" w:eastAsia="Gowun Batang" w:hAnsi="Gowun Batang"/>
          <w:sz w:val="22"/>
          <w:szCs w:val="22"/>
          <w:lang w:val="fr-FR"/>
        </w:rPr>
        <w:t>Fonction</w:t>
      </w:r>
      <w:r w:rsidRPr="00E67CF2">
        <w:rPr>
          <w:rFonts w:ascii="Gowun Batang" w:eastAsia="Gowun Batang" w:hAnsi="Gowun Batang"/>
          <w:sz w:val="22"/>
          <w:szCs w:val="22"/>
          <w:lang w:val="fr-FR"/>
        </w:rPr>
        <w:t xml:space="preserve"> dans l’entreprise / Institution / Groupement », il faut comprendre : indépendant, propriétaire, dirigeant, associé, employé ou mandat de membre d’un organe décisionnel comme le conseil d’administration.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816"/>
        <w:gridCol w:w="1816"/>
        <w:gridCol w:w="1816"/>
        <w:gridCol w:w="1816"/>
      </w:tblGrid>
      <w:tr w:rsidR="00876F91" w:rsidRPr="004446CD" w14:paraId="1AC594B3" w14:textId="77777777" w:rsidTr="00B03BB5">
        <w:trPr>
          <w:trHeight w:val="325"/>
        </w:trPr>
        <w:tc>
          <w:tcPr>
            <w:tcW w:w="1816" w:type="dxa"/>
            <w:noWrap/>
          </w:tcPr>
          <w:p w14:paraId="2D868C73" w14:textId="72FE04D1" w:rsidR="00876F91" w:rsidRPr="004446CD" w:rsidRDefault="00876F91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/>
                <w:sz w:val="20"/>
                <w:szCs w:val="20"/>
                <w:lang w:val="fr-FR"/>
              </w:rPr>
              <w:lastRenderedPageBreak/>
              <w:t>Nom de l’entreprise</w:t>
            </w:r>
          </w:p>
          <w:p w14:paraId="1DC6E9E7" w14:textId="160BC981" w:rsidR="00876F91" w:rsidRPr="004446CD" w:rsidRDefault="00876F91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/>
                <w:sz w:val="20"/>
                <w:szCs w:val="20"/>
                <w:lang w:val="fr-FR"/>
              </w:rPr>
              <w:t>/ Institution / Groupement</w:t>
            </w:r>
          </w:p>
        </w:tc>
        <w:tc>
          <w:tcPr>
            <w:tcW w:w="1816" w:type="dxa"/>
            <w:noWrap/>
          </w:tcPr>
          <w:p w14:paraId="7307F963" w14:textId="5D3E0BD7" w:rsidR="00876F91" w:rsidRPr="004446CD" w:rsidRDefault="00876F91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/>
                <w:sz w:val="20"/>
                <w:szCs w:val="20"/>
                <w:lang w:val="fr-FR"/>
              </w:rPr>
              <w:t>Fonction dans l’entreprise / Institution / Groupement</w:t>
            </w:r>
          </w:p>
        </w:tc>
        <w:tc>
          <w:tcPr>
            <w:tcW w:w="1816" w:type="dxa"/>
            <w:noWrap/>
          </w:tcPr>
          <w:p w14:paraId="13F74D31" w14:textId="305916DD" w:rsidR="00876F91" w:rsidRPr="004446CD" w:rsidRDefault="00876F91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/>
                <w:sz w:val="20"/>
                <w:szCs w:val="20"/>
                <w:lang w:val="fr-FR"/>
              </w:rPr>
              <w:t>Type de contrat</w:t>
            </w:r>
          </w:p>
        </w:tc>
        <w:tc>
          <w:tcPr>
            <w:tcW w:w="1816" w:type="dxa"/>
            <w:noWrap/>
          </w:tcPr>
          <w:p w14:paraId="11591EF4" w14:textId="64CEFB5E" w:rsidR="00876F91" w:rsidRPr="004446CD" w:rsidRDefault="00876F91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/>
                <w:sz w:val="20"/>
                <w:szCs w:val="20"/>
                <w:lang w:val="fr-FR"/>
              </w:rPr>
              <w:t>Date de début</w:t>
            </w:r>
          </w:p>
        </w:tc>
        <w:tc>
          <w:tcPr>
            <w:tcW w:w="1816" w:type="dxa"/>
            <w:noWrap/>
          </w:tcPr>
          <w:p w14:paraId="23053B6D" w14:textId="738E323E" w:rsidR="00876F91" w:rsidRPr="004446CD" w:rsidRDefault="00876F91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/>
                <w:sz w:val="20"/>
                <w:szCs w:val="20"/>
                <w:lang w:val="fr-FR"/>
              </w:rPr>
              <w:t>Date de fin</w:t>
            </w:r>
          </w:p>
        </w:tc>
      </w:tr>
      <w:tr w:rsidR="00E67CF2" w:rsidRPr="004446CD" w14:paraId="6980ED1A" w14:textId="77777777" w:rsidTr="00B03BB5">
        <w:trPr>
          <w:trHeight w:val="204"/>
        </w:trPr>
        <w:tc>
          <w:tcPr>
            <w:tcW w:w="1816" w:type="dxa"/>
          </w:tcPr>
          <w:p w14:paraId="28E6512C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26C4DD07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6960196D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26BC5A2B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22DBE8DB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</w:tr>
      <w:tr w:rsidR="00E67CF2" w:rsidRPr="004446CD" w14:paraId="185F801B" w14:textId="77777777" w:rsidTr="00B03BB5">
        <w:trPr>
          <w:trHeight w:val="204"/>
        </w:trPr>
        <w:tc>
          <w:tcPr>
            <w:tcW w:w="1816" w:type="dxa"/>
          </w:tcPr>
          <w:p w14:paraId="1214EC98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47C53725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73E15B8F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278263FA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50423E5E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</w:tr>
      <w:tr w:rsidR="00E67CF2" w:rsidRPr="004446CD" w14:paraId="6D6572CD" w14:textId="77777777" w:rsidTr="00B03BB5">
        <w:trPr>
          <w:trHeight w:val="204"/>
        </w:trPr>
        <w:tc>
          <w:tcPr>
            <w:tcW w:w="1816" w:type="dxa"/>
          </w:tcPr>
          <w:p w14:paraId="22C24B20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12C8D0C3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3CFD7CEA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63AE0010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1816" w:type="dxa"/>
          </w:tcPr>
          <w:p w14:paraId="25454499" w14:textId="77777777" w:rsidR="00E67CF2" w:rsidRPr="004446CD" w:rsidRDefault="00E67CF2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color w:val="008000"/>
                <w:sz w:val="20"/>
                <w:szCs w:val="20"/>
                <w:lang w:val="fr-FR"/>
              </w:rPr>
            </w:pPr>
          </w:p>
        </w:tc>
      </w:tr>
    </w:tbl>
    <w:p w14:paraId="67F21EC7" w14:textId="2ABEC0FA" w:rsidR="00E67CF2" w:rsidRDefault="000A2886" w:rsidP="000A2886">
      <w:pPr>
        <w:pStyle w:val="Default"/>
        <w:ind w:left="426"/>
        <w:jc w:val="both"/>
        <w:rPr>
          <w:rFonts w:ascii="Gowun Batang" w:eastAsia="Gowun Batang" w:hAnsi="Gowun Batang"/>
          <w:b/>
          <w:bCs/>
          <w:sz w:val="22"/>
          <w:szCs w:val="22"/>
          <w:lang w:val="fr-FR"/>
        </w:rPr>
      </w:pPr>
      <w:r>
        <w:rPr>
          <w:rFonts w:ascii="Gowun Batang" w:eastAsia="Gowun Batang" w:hAnsi="Gowun Batang"/>
          <w:b/>
          <w:bCs/>
          <w:sz w:val="22"/>
          <w:szCs w:val="22"/>
          <w:lang w:val="fr-FR"/>
        </w:rPr>
        <w:br/>
      </w:r>
    </w:p>
    <w:p w14:paraId="1053DD44" w14:textId="4B8D4F38" w:rsidR="004834A0" w:rsidRPr="007B0AD0" w:rsidRDefault="00D36C0E" w:rsidP="000A2886">
      <w:pPr>
        <w:pStyle w:val="ListParagraph"/>
        <w:numPr>
          <w:ilvl w:val="0"/>
          <w:numId w:val="7"/>
        </w:numPr>
        <w:ind w:left="426"/>
        <w:jc w:val="both"/>
        <w:rPr>
          <w:rFonts w:ascii="Gowun Batang" w:eastAsia="Gowun Batang" w:hAnsi="Gowun Batang"/>
          <w:lang w:val="fr-FR"/>
        </w:rPr>
      </w:pPr>
      <w:r w:rsidRPr="007B0AD0">
        <w:rPr>
          <w:rFonts w:ascii="Gowun Batang" w:eastAsia="Gowun Batang" w:hAnsi="Gowun Batang"/>
          <w:lang w:val="fr-FR"/>
        </w:rPr>
        <w:t>Autres rémunérations</w:t>
      </w:r>
      <w:r w:rsidR="004834A0" w:rsidRPr="007B0AD0">
        <w:rPr>
          <w:rFonts w:ascii="Gowun Batang" w:eastAsia="Gowun Batang" w:hAnsi="Gowun Batang"/>
          <w:lang w:val="fr-FR"/>
        </w:rPr>
        <w:t xml:space="preserve"> en rapport avec les champs de compétences du </w:t>
      </w:r>
      <w:r w:rsidR="009165D0" w:rsidRPr="007B0AD0">
        <w:rPr>
          <w:rFonts w:ascii="Gowun Batang" w:eastAsia="Gowun Batang" w:hAnsi="Gowun Batang"/>
          <w:lang w:val="fr-FR"/>
        </w:rPr>
        <w:t>CFDD</w:t>
      </w:r>
      <w:r w:rsidR="004834A0" w:rsidRPr="007B0AD0">
        <w:rPr>
          <w:rFonts w:ascii="Gowun Batang" w:eastAsia="Gowun Batang" w:hAnsi="Gowun Batang"/>
          <w:lang w:val="fr-FR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4834A0" w:rsidRPr="00E67CF2" w14:paraId="36B53617" w14:textId="77777777" w:rsidTr="009165D0">
        <w:trPr>
          <w:trHeight w:val="90"/>
        </w:trPr>
        <w:tc>
          <w:tcPr>
            <w:tcW w:w="3021" w:type="dxa"/>
          </w:tcPr>
          <w:p w14:paraId="7C5C3053" w14:textId="77777777" w:rsidR="004834A0" w:rsidRPr="00E67CF2" w:rsidRDefault="004834A0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  <w:r w:rsidRPr="00E67CF2">
              <w:rPr>
                <w:rFonts w:ascii="Gowun Batang" w:eastAsia="Gowun Batang" w:hAnsi="Gowun Batang"/>
                <w:sz w:val="22"/>
                <w:szCs w:val="22"/>
                <w:lang w:val="fr-FR"/>
              </w:rPr>
              <w:t xml:space="preserve">Entreprise </w:t>
            </w:r>
          </w:p>
        </w:tc>
        <w:tc>
          <w:tcPr>
            <w:tcW w:w="3021" w:type="dxa"/>
          </w:tcPr>
          <w:p w14:paraId="77B6C9F3" w14:textId="4A248300" w:rsidR="004834A0" w:rsidRPr="00E67CF2" w:rsidRDefault="004834A0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  <w:r w:rsidRPr="00E67CF2">
              <w:rPr>
                <w:rFonts w:ascii="Gowun Batang" w:eastAsia="Gowun Batang" w:hAnsi="Gowun Batang"/>
                <w:sz w:val="22"/>
                <w:szCs w:val="22"/>
                <w:lang w:val="fr-FR"/>
              </w:rPr>
              <w:t xml:space="preserve">Type </w:t>
            </w:r>
            <w:r w:rsidR="00D36C0E">
              <w:rPr>
                <w:rFonts w:ascii="Gowun Batang" w:eastAsia="Gowun Batang" w:hAnsi="Gowun Batang"/>
                <w:sz w:val="22"/>
                <w:szCs w:val="22"/>
                <w:lang w:val="fr-FR"/>
              </w:rPr>
              <w:t>de rémunération</w:t>
            </w:r>
          </w:p>
        </w:tc>
        <w:tc>
          <w:tcPr>
            <w:tcW w:w="3021" w:type="dxa"/>
          </w:tcPr>
          <w:p w14:paraId="3A6E5B66" w14:textId="77777777" w:rsidR="004834A0" w:rsidRPr="00E67CF2" w:rsidRDefault="004834A0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  <w:r w:rsidRPr="00E67CF2">
              <w:rPr>
                <w:rFonts w:ascii="Gowun Batang" w:eastAsia="Gowun Batang" w:hAnsi="Gowun Batang"/>
                <w:sz w:val="22"/>
                <w:szCs w:val="22"/>
                <w:lang w:val="fr-FR"/>
              </w:rPr>
              <w:t xml:space="preserve">Commentaires éventuels </w:t>
            </w:r>
          </w:p>
        </w:tc>
      </w:tr>
      <w:tr w:rsidR="009165D0" w:rsidRPr="00E67CF2" w14:paraId="4BA44A51" w14:textId="77777777" w:rsidTr="009165D0">
        <w:trPr>
          <w:trHeight w:val="90"/>
        </w:trPr>
        <w:tc>
          <w:tcPr>
            <w:tcW w:w="3021" w:type="dxa"/>
          </w:tcPr>
          <w:p w14:paraId="60E8E89F" w14:textId="77777777" w:rsidR="009165D0" w:rsidRPr="00E67CF2" w:rsidRDefault="009165D0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  <w:tc>
          <w:tcPr>
            <w:tcW w:w="3021" w:type="dxa"/>
          </w:tcPr>
          <w:p w14:paraId="6230F48D" w14:textId="77777777" w:rsidR="009165D0" w:rsidRPr="00E67CF2" w:rsidRDefault="009165D0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  <w:tc>
          <w:tcPr>
            <w:tcW w:w="3021" w:type="dxa"/>
          </w:tcPr>
          <w:p w14:paraId="0B22A86E" w14:textId="77777777" w:rsidR="009165D0" w:rsidRPr="00E67CF2" w:rsidRDefault="009165D0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</w:tr>
      <w:tr w:rsidR="009165D0" w:rsidRPr="00E67CF2" w14:paraId="200A81FF" w14:textId="77777777" w:rsidTr="009165D0">
        <w:trPr>
          <w:trHeight w:val="90"/>
        </w:trPr>
        <w:tc>
          <w:tcPr>
            <w:tcW w:w="3021" w:type="dxa"/>
          </w:tcPr>
          <w:p w14:paraId="78C3F4C4" w14:textId="77777777" w:rsidR="009165D0" w:rsidRPr="00E67CF2" w:rsidRDefault="009165D0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  <w:tc>
          <w:tcPr>
            <w:tcW w:w="3021" w:type="dxa"/>
          </w:tcPr>
          <w:p w14:paraId="10920043" w14:textId="77777777" w:rsidR="009165D0" w:rsidRPr="00E67CF2" w:rsidRDefault="009165D0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  <w:tc>
          <w:tcPr>
            <w:tcW w:w="3021" w:type="dxa"/>
          </w:tcPr>
          <w:p w14:paraId="4C20C3F6" w14:textId="77777777" w:rsidR="009165D0" w:rsidRPr="00E67CF2" w:rsidRDefault="009165D0" w:rsidP="000A2886">
            <w:pPr>
              <w:pStyle w:val="Default"/>
              <w:ind w:left="426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</w:tr>
    </w:tbl>
    <w:p w14:paraId="4E29CE01" w14:textId="77777777" w:rsidR="009165D0" w:rsidRDefault="009165D0" w:rsidP="000A28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wun Batang" w:eastAsia="Gowun Batang" w:hAnsi="Gowun Batang" w:cs="Arial"/>
          <w:b/>
          <w:bCs/>
          <w:i/>
          <w:iCs/>
          <w:color w:val="000000"/>
          <w:lang w:val="fr-FR"/>
        </w:rPr>
      </w:pPr>
    </w:p>
    <w:p w14:paraId="4D935995" w14:textId="253B4D6A" w:rsidR="004834A0" w:rsidRPr="00144A5D" w:rsidRDefault="004834A0" w:rsidP="006E1F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  <w:r w:rsidRPr="00144A5D">
        <w:rPr>
          <w:rFonts w:ascii="Gowun Batang" w:eastAsia="Gowun Batang" w:hAnsi="Gowun Batang"/>
          <w:lang w:val="fr-FR"/>
        </w:rPr>
        <w:t xml:space="preserve">Autres activités personnelles qui pourraient avoir un impact </w:t>
      </w:r>
      <w:r w:rsidR="009165D0" w:rsidRPr="00144A5D">
        <w:rPr>
          <w:rFonts w:ascii="Gowun Batang" w:eastAsia="Gowun Batang" w:hAnsi="Gowun Batang"/>
          <w:lang w:val="fr-FR"/>
        </w:rPr>
        <w:t>sur votre objectivité à propos des travaux du CF</w:t>
      </w:r>
      <w:r w:rsidR="00E6463A" w:rsidRPr="00144A5D">
        <w:rPr>
          <w:rFonts w:ascii="Gowun Batang" w:eastAsia="Gowun Batang" w:hAnsi="Gowun Batang"/>
          <w:lang w:val="fr-FR"/>
        </w:rPr>
        <w:t>DD</w:t>
      </w:r>
      <w:r w:rsidR="00144A5D">
        <w:rPr>
          <w:rFonts w:ascii="Gowun Batang" w:eastAsia="Gowun Batang" w:hAnsi="Gowun Batang"/>
          <w:lang w:val="fr-FR"/>
        </w:rPr>
        <w:t xml:space="preserve"> </w:t>
      </w:r>
      <w:r w:rsidRPr="00144A5D">
        <w:rPr>
          <w:rFonts w:ascii="Gowun Batang" w:eastAsia="Gowun Batang" w:hAnsi="Gowun Batang" w:cs="Times New Roman"/>
          <w:color w:val="000000"/>
          <w:lang w:val="fr-FR"/>
        </w:rPr>
        <w:t xml:space="preserve">actuellement ou au cours des 3 dernières années. Par exemple : </w:t>
      </w:r>
    </w:p>
    <w:p w14:paraId="28E099D3" w14:textId="77777777" w:rsidR="004834A0" w:rsidRPr="004834A0" w:rsidRDefault="004834A0" w:rsidP="000A2886">
      <w:pPr>
        <w:autoSpaceDE w:val="0"/>
        <w:autoSpaceDN w:val="0"/>
        <w:adjustRightInd w:val="0"/>
        <w:spacing w:after="19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  <w:r w:rsidRPr="004834A0">
        <w:rPr>
          <w:rFonts w:ascii="Gowun Batang" w:eastAsia="Gowun Batang" w:hAnsi="Gowun Batang" w:cs="Times New Roman"/>
          <w:color w:val="000000"/>
          <w:lang w:val="fr-FR"/>
        </w:rPr>
        <w:t xml:space="preserve">- travaux d’expertise et/ou de conseil pour des entreprises à finalité non commerciale, des organisations et groupements (au niveau national, européen, etc.) </w:t>
      </w:r>
    </w:p>
    <w:p w14:paraId="4B79EE52" w14:textId="77777777" w:rsidR="004834A0" w:rsidRPr="004834A0" w:rsidRDefault="004834A0" w:rsidP="000A2886">
      <w:pPr>
        <w:autoSpaceDE w:val="0"/>
        <w:autoSpaceDN w:val="0"/>
        <w:adjustRightInd w:val="0"/>
        <w:spacing w:after="19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  <w:r w:rsidRPr="004834A0">
        <w:rPr>
          <w:rFonts w:ascii="Gowun Batang" w:eastAsia="Gowun Batang" w:hAnsi="Gowun Batang" w:cs="Times New Roman"/>
          <w:color w:val="000000"/>
          <w:lang w:val="fr-FR"/>
        </w:rPr>
        <w:t xml:space="preserve">- affiliation à une association (de défense d’intérêt), réseau, </w:t>
      </w:r>
    </w:p>
    <w:p w14:paraId="1FB8A23F" w14:textId="77777777" w:rsidR="004834A0" w:rsidRPr="004834A0" w:rsidRDefault="004834A0" w:rsidP="000A2886">
      <w:pPr>
        <w:autoSpaceDE w:val="0"/>
        <w:autoSpaceDN w:val="0"/>
        <w:adjustRightInd w:val="0"/>
        <w:spacing w:after="19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  <w:r w:rsidRPr="004834A0">
        <w:rPr>
          <w:rFonts w:ascii="Gowun Batang" w:eastAsia="Gowun Batang" w:hAnsi="Gowun Batang" w:cs="Times New Roman"/>
          <w:color w:val="000000"/>
          <w:lang w:val="fr-FR"/>
        </w:rPr>
        <w:t xml:space="preserve">- procédures juridiques, </w:t>
      </w:r>
    </w:p>
    <w:p w14:paraId="0935184B" w14:textId="77777777" w:rsidR="004834A0" w:rsidRPr="004834A0" w:rsidRDefault="004834A0" w:rsidP="000A2886">
      <w:pPr>
        <w:autoSpaceDE w:val="0"/>
        <w:autoSpaceDN w:val="0"/>
        <w:adjustRightInd w:val="0"/>
        <w:spacing w:after="19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  <w:r w:rsidRPr="004834A0">
        <w:rPr>
          <w:rFonts w:ascii="Gowun Batang" w:eastAsia="Gowun Batang" w:hAnsi="Gowun Batang" w:cs="Times New Roman"/>
          <w:color w:val="000000"/>
          <w:lang w:val="fr-FR"/>
        </w:rPr>
        <w:t xml:space="preserve">- collaborateur d’un cabinet ministériel, </w:t>
      </w:r>
    </w:p>
    <w:p w14:paraId="54F19AB6" w14:textId="77777777" w:rsidR="004834A0" w:rsidRPr="004834A0" w:rsidRDefault="004834A0" w:rsidP="000A2886">
      <w:pPr>
        <w:autoSpaceDE w:val="0"/>
        <w:autoSpaceDN w:val="0"/>
        <w:adjustRightInd w:val="0"/>
        <w:spacing w:after="19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  <w:r w:rsidRPr="004834A0">
        <w:rPr>
          <w:rFonts w:ascii="Gowun Batang" w:eastAsia="Gowun Batang" w:hAnsi="Gowun Batang" w:cs="Times New Roman"/>
          <w:color w:val="000000"/>
          <w:lang w:val="fr-FR"/>
        </w:rPr>
        <w:t xml:space="preserve">- affiliation à des groupements, particulièrement ceux qui sont financés par l’industrie, </w:t>
      </w:r>
    </w:p>
    <w:p w14:paraId="53C90B10" w14:textId="05C21350" w:rsidR="004834A0" w:rsidRDefault="004834A0" w:rsidP="000A28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  <w:r w:rsidRPr="004834A0">
        <w:rPr>
          <w:rFonts w:ascii="Gowun Batang" w:eastAsia="Gowun Batang" w:hAnsi="Gowun Batang" w:cs="Times New Roman"/>
          <w:color w:val="000000"/>
          <w:lang w:val="fr-FR"/>
        </w:rPr>
        <w:t xml:space="preserve">- autres faits ou intérêts qui pourraient être interprétés comme conflit d’intérêt en externe </w:t>
      </w:r>
    </w:p>
    <w:p w14:paraId="016B8F86" w14:textId="31375576" w:rsidR="00BB1996" w:rsidRDefault="00BB1996" w:rsidP="000A28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</w:p>
    <w:p w14:paraId="32D65746" w14:textId="511BEC86" w:rsidR="00BB1996" w:rsidRDefault="00BB1996" w:rsidP="000A28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</w:p>
    <w:p w14:paraId="374DAD38" w14:textId="6E71E05B" w:rsidR="00BB1996" w:rsidRDefault="00BB1996" w:rsidP="000A28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</w:p>
    <w:p w14:paraId="21B8EFEE" w14:textId="25B629C3" w:rsidR="00BB1996" w:rsidRDefault="00BB1996" w:rsidP="000A28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</w:p>
    <w:p w14:paraId="586CD2BD" w14:textId="4D13887C" w:rsidR="00BB1996" w:rsidRDefault="00BB1996" w:rsidP="000A28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</w:p>
    <w:p w14:paraId="0167DC23" w14:textId="77777777" w:rsidR="00BB1996" w:rsidRPr="004834A0" w:rsidRDefault="00BB1996" w:rsidP="000A28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owun Batang" w:eastAsia="Gowun Batang" w:hAnsi="Gowun Batang" w:cs="Times New Roman"/>
          <w:color w:val="000000"/>
          <w:lang w:val="fr-FR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543"/>
        <w:gridCol w:w="1543"/>
        <w:gridCol w:w="1543"/>
        <w:gridCol w:w="1543"/>
        <w:gridCol w:w="1545"/>
      </w:tblGrid>
      <w:tr w:rsidR="004834A0" w:rsidRPr="004446CD" w14:paraId="03D71CA8" w14:textId="77777777" w:rsidTr="009165D0">
        <w:trPr>
          <w:trHeight w:val="325"/>
        </w:trPr>
        <w:tc>
          <w:tcPr>
            <w:tcW w:w="1543" w:type="dxa"/>
          </w:tcPr>
          <w:p w14:paraId="62BA4192" w14:textId="77777777" w:rsidR="004834A0" w:rsidRPr="004446CD" w:rsidRDefault="004834A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  <w:lastRenderedPageBreak/>
              <w:t xml:space="preserve">Activité / Entreprise / Groupement </w:t>
            </w:r>
          </w:p>
        </w:tc>
        <w:tc>
          <w:tcPr>
            <w:tcW w:w="1543" w:type="dxa"/>
          </w:tcPr>
          <w:p w14:paraId="1E72794C" w14:textId="77777777" w:rsidR="004834A0" w:rsidRPr="004446CD" w:rsidRDefault="004834A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  <w:t xml:space="preserve">Dénomination de l’activité </w:t>
            </w:r>
          </w:p>
        </w:tc>
        <w:tc>
          <w:tcPr>
            <w:tcW w:w="1543" w:type="dxa"/>
          </w:tcPr>
          <w:p w14:paraId="28A42ABC" w14:textId="77777777" w:rsidR="004834A0" w:rsidRPr="004446CD" w:rsidRDefault="004834A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  <w:t xml:space="preserve">Type d’activité </w:t>
            </w:r>
          </w:p>
        </w:tc>
        <w:tc>
          <w:tcPr>
            <w:tcW w:w="1543" w:type="dxa"/>
          </w:tcPr>
          <w:p w14:paraId="3D0824C5" w14:textId="77777777" w:rsidR="004834A0" w:rsidRPr="004446CD" w:rsidRDefault="004834A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  <w:t xml:space="preserve">Date de début </w:t>
            </w:r>
          </w:p>
        </w:tc>
        <w:tc>
          <w:tcPr>
            <w:tcW w:w="1543" w:type="dxa"/>
          </w:tcPr>
          <w:p w14:paraId="7C77756D" w14:textId="77777777" w:rsidR="004834A0" w:rsidRPr="004446CD" w:rsidRDefault="004834A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  <w:t xml:space="preserve">Date de fin </w:t>
            </w:r>
          </w:p>
        </w:tc>
        <w:tc>
          <w:tcPr>
            <w:tcW w:w="1545" w:type="dxa"/>
          </w:tcPr>
          <w:p w14:paraId="0DE0CAF7" w14:textId="77777777" w:rsidR="004834A0" w:rsidRPr="004446CD" w:rsidRDefault="004834A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  <w:r w:rsidRPr="004446CD"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  <w:t xml:space="preserve">Commentaires éventuels </w:t>
            </w:r>
          </w:p>
        </w:tc>
      </w:tr>
      <w:tr w:rsidR="009165D0" w:rsidRPr="004446CD" w14:paraId="264E8396" w14:textId="77777777" w:rsidTr="009165D0">
        <w:trPr>
          <w:trHeight w:val="325"/>
        </w:trPr>
        <w:tc>
          <w:tcPr>
            <w:tcW w:w="1543" w:type="dxa"/>
          </w:tcPr>
          <w:p w14:paraId="6E7311F9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4F857F75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4F778B09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381DC8D0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69ADA6A8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5" w:type="dxa"/>
          </w:tcPr>
          <w:p w14:paraId="45DF65BB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165D0" w:rsidRPr="004446CD" w14:paraId="3B4E0500" w14:textId="77777777" w:rsidTr="009165D0">
        <w:trPr>
          <w:trHeight w:val="325"/>
        </w:trPr>
        <w:tc>
          <w:tcPr>
            <w:tcW w:w="1543" w:type="dxa"/>
          </w:tcPr>
          <w:p w14:paraId="2D1AE45D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7BB79993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4D8B9BC8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7FE41966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6CAF64C6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5" w:type="dxa"/>
          </w:tcPr>
          <w:p w14:paraId="1FB9F08D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165D0" w:rsidRPr="004446CD" w14:paraId="7B8880C7" w14:textId="77777777" w:rsidTr="009165D0">
        <w:trPr>
          <w:trHeight w:val="325"/>
        </w:trPr>
        <w:tc>
          <w:tcPr>
            <w:tcW w:w="1543" w:type="dxa"/>
          </w:tcPr>
          <w:p w14:paraId="3B22982F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39350BFB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43196BE8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414D8750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14:paraId="564CCE58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45" w:type="dxa"/>
          </w:tcPr>
          <w:p w14:paraId="5B94EE58" w14:textId="77777777" w:rsidR="009165D0" w:rsidRPr="004446CD" w:rsidRDefault="009165D0" w:rsidP="000A28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Gowun Batang" w:eastAsia="Gowun Batang" w:hAnsi="Gowun Batang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EC15831" w14:textId="77777777" w:rsidR="00876F91" w:rsidRDefault="00876F91" w:rsidP="000A2886">
      <w:pPr>
        <w:pStyle w:val="Default"/>
        <w:ind w:left="426"/>
        <w:jc w:val="both"/>
        <w:rPr>
          <w:rFonts w:ascii="Gowun Batang" w:eastAsia="Gowun Batang" w:hAnsi="Gowun Batang"/>
          <w:sz w:val="22"/>
          <w:szCs w:val="22"/>
          <w:lang w:val="fr-FR"/>
        </w:rPr>
      </w:pPr>
    </w:p>
    <w:p w14:paraId="1A611A0F" w14:textId="77777777" w:rsidR="009165D0" w:rsidRDefault="009165D0" w:rsidP="000A2886">
      <w:pPr>
        <w:pStyle w:val="Default"/>
        <w:ind w:left="426"/>
        <w:jc w:val="both"/>
        <w:rPr>
          <w:rFonts w:ascii="Gowun Batang" w:eastAsia="Gowun Batang" w:hAnsi="Gowun Batang"/>
          <w:sz w:val="22"/>
          <w:szCs w:val="22"/>
          <w:lang w:val="fr-FR"/>
        </w:rPr>
      </w:pPr>
    </w:p>
    <w:p w14:paraId="1A316527" w14:textId="77777777" w:rsidR="009165D0" w:rsidRPr="00E67CF2" w:rsidRDefault="009165D0" w:rsidP="000A2886">
      <w:pPr>
        <w:pStyle w:val="Default"/>
        <w:ind w:left="426"/>
        <w:jc w:val="both"/>
        <w:rPr>
          <w:rFonts w:ascii="Gowun Batang" w:eastAsia="Gowun Batang" w:hAnsi="Gowun Batang"/>
          <w:sz w:val="22"/>
          <w:szCs w:val="22"/>
          <w:lang w:val="fr-FR"/>
        </w:rPr>
      </w:pPr>
      <w:r>
        <w:rPr>
          <w:rFonts w:ascii="Gowun Batang" w:eastAsia="Gowun Batang" w:hAnsi="Gowun Batang"/>
          <w:sz w:val="22"/>
          <w:szCs w:val="22"/>
          <w:lang w:val="fr-FR"/>
        </w:rPr>
        <w:t>Date et signature :</w:t>
      </w:r>
    </w:p>
    <w:sectPr w:rsidR="009165D0" w:rsidRPr="00E67CF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D34FD" w14:textId="77777777" w:rsidR="00720343" w:rsidRDefault="00720343" w:rsidP="00E90560">
      <w:pPr>
        <w:spacing w:after="0" w:line="240" w:lineRule="auto"/>
      </w:pPr>
      <w:r>
        <w:separator/>
      </w:r>
    </w:p>
  </w:endnote>
  <w:endnote w:type="continuationSeparator" w:id="0">
    <w:p w14:paraId="110B524C" w14:textId="77777777" w:rsidR="00720343" w:rsidRDefault="00720343" w:rsidP="00E9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wun Batang">
    <w:altName w:val="Malgun Gothic"/>
    <w:panose1 w:val="00000000000000000000"/>
    <w:charset w:val="81"/>
    <w:family w:val="auto"/>
    <w:pitch w:val="variable"/>
    <w:sig w:usb0="A000007F" w:usb1="4BD7FCFB" w:usb2="00000010" w:usb3="00000000" w:csb0="0028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pilogue">
    <w:altName w:val="Times New Roman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Epilogue SemiBold">
    <w:altName w:val="Times New Roman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59B9" w14:textId="72CEAF1D" w:rsidR="00E90560" w:rsidRDefault="00E9056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3799F" wp14:editId="188DAF44">
          <wp:simplePos x="0" y="0"/>
          <wp:positionH relativeFrom="margin">
            <wp:posOffset>-635</wp:posOffset>
          </wp:positionH>
          <wp:positionV relativeFrom="paragraph">
            <wp:posOffset>-149225</wp:posOffset>
          </wp:positionV>
          <wp:extent cx="838200" cy="512445"/>
          <wp:effectExtent l="0" t="0" r="0" b="0"/>
          <wp:wrapSquare wrapText="bothSides"/>
          <wp:docPr id="1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p. </w:t>
    </w:r>
    <w:r>
      <w:fldChar w:fldCharType="begin"/>
    </w:r>
    <w:r>
      <w:instrText>PAGE   \* MERGEFORMAT</w:instrText>
    </w:r>
    <w:r>
      <w:fldChar w:fldCharType="separate"/>
    </w:r>
    <w:r w:rsidR="006C7819" w:rsidRPr="006C7819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7D2A1" w14:textId="77777777" w:rsidR="00720343" w:rsidRDefault="00720343" w:rsidP="00E90560">
      <w:pPr>
        <w:spacing w:after="0" w:line="240" w:lineRule="auto"/>
      </w:pPr>
      <w:r>
        <w:separator/>
      </w:r>
    </w:p>
  </w:footnote>
  <w:footnote w:type="continuationSeparator" w:id="0">
    <w:p w14:paraId="626CC451" w14:textId="77777777" w:rsidR="00720343" w:rsidRDefault="00720343" w:rsidP="00E9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324"/>
    <w:multiLevelType w:val="multilevel"/>
    <w:tmpl w:val="856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E5D58"/>
    <w:multiLevelType w:val="hybridMultilevel"/>
    <w:tmpl w:val="12F466D8"/>
    <w:lvl w:ilvl="0" w:tplc="F7AE5946">
      <w:start w:val="1"/>
      <w:numFmt w:val="decimal"/>
      <w:lvlText w:val="%1."/>
      <w:lvlJc w:val="left"/>
      <w:pPr>
        <w:ind w:left="720" w:hanging="360"/>
      </w:pPr>
      <w:rPr>
        <w:rFonts w:ascii="Gowun Batang" w:eastAsia="Gowun Batang" w:hAnsi="Gowun Batang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39A7"/>
    <w:multiLevelType w:val="hybridMultilevel"/>
    <w:tmpl w:val="E142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072B"/>
    <w:multiLevelType w:val="hybridMultilevel"/>
    <w:tmpl w:val="3EF0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45292"/>
    <w:multiLevelType w:val="hybridMultilevel"/>
    <w:tmpl w:val="E678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46BF"/>
    <w:multiLevelType w:val="hybridMultilevel"/>
    <w:tmpl w:val="821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0D09"/>
    <w:multiLevelType w:val="hybridMultilevel"/>
    <w:tmpl w:val="A4E2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406C1"/>
    <w:multiLevelType w:val="hybridMultilevel"/>
    <w:tmpl w:val="9E74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4E"/>
    <w:rsid w:val="0001310E"/>
    <w:rsid w:val="00087890"/>
    <w:rsid w:val="00090AD5"/>
    <w:rsid w:val="000A2886"/>
    <w:rsid w:val="000C2685"/>
    <w:rsid w:val="000E7C5A"/>
    <w:rsid w:val="00120DB5"/>
    <w:rsid w:val="0013632A"/>
    <w:rsid w:val="00144A5D"/>
    <w:rsid w:val="001475C2"/>
    <w:rsid w:val="00147ECE"/>
    <w:rsid w:val="00155E4A"/>
    <w:rsid w:val="001A26FF"/>
    <w:rsid w:val="001D7943"/>
    <w:rsid w:val="001F4CA6"/>
    <w:rsid w:val="002137B2"/>
    <w:rsid w:val="00216097"/>
    <w:rsid w:val="00236E17"/>
    <w:rsid w:val="0024571C"/>
    <w:rsid w:val="002512C5"/>
    <w:rsid w:val="002716DA"/>
    <w:rsid w:val="0028320A"/>
    <w:rsid w:val="0034124D"/>
    <w:rsid w:val="00373A9B"/>
    <w:rsid w:val="003D6131"/>
    <w:rsid w:val="004267A8"/>
    <w:rsid w:val="00431C7D"/>
    <w:rsid w:val="00432A58"/>
    <w:rsid w:val="00441D0A"/>
    <w:rsid w:val="00442A37"/>
    <w:rsid w:val="004446CD"/>
    <w:rsid w:val="00450C4E"/>
    <w:rsid w:val="00452C27"/>
    <w:rsid w:val="00472B5E"/>
    <w:rsid w:val="004834A0"/>
    <w:rsid w:val="004B0C8D"/>
    <w:rsid w:val="004D758E"/>
    <w:rsid w:val="004E281F"/>
    <w:rsid w:val="004F75E9"/>
    <w:rsid w:val="00511BE8"/>
    <w:rsid w:val="005372D8"/>
    <w:rsid w:val="00554435"/>
    <w:rsid w:val="00556367"/>
    <w:rsid w:val="00575D3C"/>
    <w:rsid w:val="005A70FE"/>
    <w:rsid w:val="005C47B3"/>
    <w:rsid w:val="005E75A1"/>
    <w:rsid w:val="005F5547"/>
    <w:rsid w:val="006017DA"/>
    <w:rsid w:val="00672956"/>
    <w:rsid w:val="006B5D97"/>
    <w:rsid w:val="006C0709"/>
    <w:rsid w:val="006C7819"/>
    <w:rsid w:val="007026BE"/>
    <w:rsid w:val="00720343"/>
    <w:rsid w:val="00731F53"/>
    <w:rsid w:val="00745310"/>
    <w:rsid w:val="007B0AD0"/>
    <w:rsid w:val="00810579"/>
    <w:rsid w:val="008336D6"/>
    <w:rsid w:val="00834B7A"/>
    <w:rsid w:val="00855CB3"/>
    <w:rsid w:val="0087322A"/>
    <w:rsid w:val="00876F91"/>
    <w:rsid w:val="009165D0"/>
    <w:rsid w:val="00950F4E"/>
    <w:rsid w:val="009A7624"/>
    <w:rsid w:val="009B1064"/>
    <w:rsid w:val="009B19C5"/>
    <w:rsid w:val="00A27145"/>
    <w:rsid w:val="00A67CA9"/>
    <w:rsid w:val="00A71146"/>
    <w:rsid w:val="00A855AD"/>
    <w:rsid w:val="00A87EEA"/>
    <w:rsid w:val="00A956D0"/>
    <w:rsid w:val="00AA01EF"/>
    <w:rsid w:val="00AB2DD3"/>
    <w:rsid w:val="00AC7D61"/>
    <w:rsid w:val="00AD45AE"/>
    <w:rsid w:val="00AE3DDA"/>
    <w:rsid w:val="00AE7B05"/>
    <w:rsid w:val="00B03BB5"/>
    <w:rsid w:val="00B24334"/>
    <w:rsid w:val="00B57D9A"/>
    <w:rsid w:val="00B62008"/>
    <w:rsid w:val="00B75410"/>
    <w:rsid w:val="00B900FA"/>
    <w:rsid w:val="00BA397C"/>
    <w:rsid w:val="00BB1996"/>
    <w:rsid w:val="00BC61F0"/>
    <w:rsid w:val="00BE767C"/>
    <w:rsid w:val="00BF5092"/>
    <w:rsid w:val="00C11D35"/>
    <w:rsid w:val="00C56EF1"/>
    <w:rsid w:val="00C85784"/>
    <w:rsid w:val="00CA54A7"/>
    <w:rsid w:val="00CB2FBA"/>
    <w:rsid w:val="00CC613A"/>
    <w:rsid w:val="00CF0BBE"/>
    <w:rsid w:val="00CF0D92"/>
    <w:rsid w:val="00D13565"/>
    <w:rsid w:val="00D22290"/>
    <w:rsid w:val="00D36C0E"/>
    <w:rsid w:val="00D43842"/>
    <w:rsid w:val="00D813C6"/>
    <w:rsid w:val="00D8460E"/>
    <w:rsid w:val="00D877EA"/>
    <w:rsid w:val="00DC3652"/>
    <w:rsid w:val="00DD1234"/>
    <w:rsid w:val="00DF0641"/>
    <w:rsid w:val="00E6463A"/>
    <w:rsid w:val="00E67CF2"/>
    <w:rsid w:val="00E90560"/>
    <w:rsid w:val="00E92024"/>
    <w:rsid w:val="00EA346A"/>
    <w:rsid w:val="00EB4B5E"/>
    <w:rsid w:val="00EC31F0"/>
    <w:rsid w:val="00ED1CA2"/>
    <w:rsid w:val="00F0028A"/>
    <w:rsid w:val="00F00B75"/>
    <w:rsid w:val="00F14CB9"/>
    <w:rsid w:val="00F2046D"/>
    <w:rsid w:val="00F447B6"/>
    <w:rsid w:val="00F63656"/>
    <w:rsid w:val="00F90C35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6D14F"/>
  <w15:chartTrackingRefBased/>
  <w15:docId w15:val="{E2858895-C484-4A90-B248-E81405E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A76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63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7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5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60"/>
  </w:style>
  <w:style w:type="paragraph" w:styleId="Footer">
    <w:name w:val="footer"/>
    <w:basedOn w:val="Normal"/>
    <w:link w:val="FooterChar"/>
    <w:uiPriority w:val="99"/>
    <w:unhideWhenUsed/>
    <w:rsid w:val="00E905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60"/>
  </w:style>
  <w:style w:type="character" w:styleId="CommentReference">
    <w:name w:val="annotation reference"/>
    <w:basedOn w:val="DefaultParagraphFont"/>
    <w:uiPriority w:val="99"/>
    <w:semiHidden/>
    <w:unhideWhenUsed/>
    <w:rsid w:val="00BA3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B7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E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E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E17"/>
    <w:rPr>
      <w:vertAlign w:val="superscript"/>
    </w:rPr>
  </w:style>
  <w:style w:type="paragraph" w:styleId="Revision">
    <w:name w:val="Revision"/>
    <w:hidden/>
    <w:uiPriority w:val="99"/>
    <w:semiHidden/>
    <w:rsid w:val="00672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9052-F320-4EA2-9F95-03A30806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Dehoux</dc:creator>
  <cp:keywords/>
  <dc:description/>
  <cp:lastModifiedBy>Jan Mertens | FRDO-CFDD</cp:lastModifiedBy>
  <cp:revision>2</cp:revision>
  <cp:lastPrinted>2022-10-18T07:33:00Z</cp:lastPrinted>
  <dcterms:created xsi:type="dcterms:W3CDTF">2022-12-07T12:09:00Z</dcterms:created>
  <dcterms:modified xsi:type="dcterms:W3CDTF">2022-12-07T12:09:00Z</dcterms:modified>
</cp:coreProperties>
</file>